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B" w:rsidRDefault="008E51C9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CARTA DE INTENCIÓN</w:t>
      </w:r>
    </w:p>
    <w:p w:rsidR="009258BB" w:rsidRDefault="008E51C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l</w:t>
      </w:r>
      <w:r w:rsidR="00B015D9">
        <w:rPr>
          <w:color w:val="000000"/>
          <w:sz w:val="20"/>
          <w:szCs w:val="20"/>
        </w:rPr>
        <w:t>a ciudad de Quito D.M., a los XX días del mes XXXXXXXX de XXXX</w:t>
      </w:r>
      <w:r>
        <w:rPr>
          <w:color w:val="000000"/>
          <w:sz w:val="20"/>
          <w:szCs w:val="20"/>
        </w:rPr>
        <w:t xml:space="preserve">, comparecen a la presente Carta de Intención por una parte la Red Nacional de Investigación sobre Biodiversidad, en lo sucesivo denominada REDBIO, representada por Alexandra </w:t>
      </w:r>
      <w:proofErr w:type="spellStart"/>
      <w:r>
        <w:rPr>
          <w:color w:val="000000"/>
          <w:sz w:val="20"/>
          <w:szCs w:val="20"/>
        </w:rPr>
        <w:t>Buri</w:t>
      </w:r>
      <w:proofErr w:type="spellEnd"/>
      <w:r>
        <w:rPr>
          <w:color w:val="000000"/>
          <w:sz w:val="20"/>
          <w:szCs w:val="20"/>
        </w:rPr>
        <w:t>, en su con</w:t>
      </w:r>
      <w:r>
        <w:rPr>
          <w:color w:val="000000"/>
          <w:sz w:val="20"/>
          <w:szCs w:val="20"/>
        </w:rPr>
        <w:t xml:space="preserve">dición de Coordinadora de la Red, y por otra parte </w:t>
      </w:r>
      <w:r w:rsidR="00B015D9">
        <w:rPr>
          <w:color w:val="000000"/>
          <w:sz w:val="20"/>
          <w:szCs w:val="20"/>
        </w:rPr>
        <w:t>XXXXXXXXXXXXXXXXXXXXXX</w:t>
      </w:r>
      <w:r>
        <w:rPr>
          <w:color w:val="000000"/>
          <w:sz w:val="20"/>
          <w:szCs w:val="20"/>
        </w:rPr>
        <w:t>. Ambos comparecientes en lo sucesivo se denominarán las Partes</w:t>
      </w:r>
    </w:p>
    <w:p w:rsidR="009258BB" w:rsidRDefault="008E51C9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presente Carta de Intención no es vinculante. La misma no representa un contrato entre las Partes. Cualquiera de las Parte</w:t>
      </w:r>
      <w:r>
        <w:rPr>
          <w:sz w:val="20"/>
          <w:szCs w:val="20"/>
        </w:rPr>
        <w:t>s puede en cualquier momento terminar su participación sin tener obligación alguna, a través de una notificación dirigida hacia el Presidente de la REDBIO.</w:t>
      </w:r>
    </w:p>
    <w:p w:rsidR="009258BB" w:rsidRDefault="008E51C9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El propósito de esta Carta de Intención es crear un marco referencial que posibilite a las Partes e</w:t>
      </w:r>
      <w:r>
        <w:rPr>
          <w:sz w:val="20"/>
          <w:szCs w:val="20"/>
        </w:rPr>
        <w:t>xplorar la factibilidad de realizar un intercambio de conocimientos, cooperación científica y técnica sobre biodiversidad.</w:t>
      </w:r>
    </w:p>
    <w:p w:rsidR="009258BB" w:rsidRDefault="008E51C9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Partes se proponen realizar esfuerzos razonables y de buena </w:t>
      </w:r>
      <w:r>
        <w:rPr>
          <w:sz w:val="18"/>
          <w:szCs w:val="18"/>
        </w:rPr>
        <w:t xml:space="preserve">fe </w:t>
      </w:r>
      <w:r>
        <w:rPr>
          <w:sz w:val="20"/>
          <w:szCs w:val="20"/>
        </w:rPr>
        <w:t>con el objeto de:</w:t>
      </w:r>
    </w:p>
    <w:p w:rsidR="009258BB" w:rsidRDefault="008E5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Promover la investigación y generar sinergias pa</w:t>
      </w:r>
      <w:r>
        <w:rPr>
          <w:color w:val="000000"/>
          <w:sz w:val="20"/>
          <w:szCs w:val="20"/>
        </w:rPr>
        <w:t>ra proponer proyectos científicos que aborden e impulsen la generación de conocimiento sobre la biodiversidad del país.</w:t>
      </w:r>
    </w:p>
    <w:p w:rsidR="009258BB" w:rsidRDefault="008E5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Impulsar proyectos de recuperación y puesta en valor de conocimientos tradicionales asociados con la biodiversidad.</w:t>
      </w:r>
    </w:p>
    <w:p w:rsidR="009258BB" w:rsidRDefault="008E5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Conformar una plataf</w:t>
      </w:r>
      <w:r>
        <w:rPr>
          <w:color w:val="000000"/>
          <w:sz w:val="20"/>
          <w:szCs w:val="20"/>
        </w:rPr>
        <w:t>orma de articulación e intercambio de información y experiencias para proponer e integrarse creativamente a proyectos de investigación científica.</w:t>
      </w:r>
    </w:p>
    <w:p w:rsidR="009258BB" w:rsidRDefault="008E5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alcance de esta Carta de Intención es explorar los intereses comunes y puntos de acuerdo de las Partes, y </w:t>
      </w:r>
      <w:r>
        <w:rPr>
          <w:sz w:val="20"/>
          <w:szCs w:val="20"/>
        </w:rPr>
        <w:t xml:space="preserve">analizar en primera instancia si las relaciones y estructuras pueden ser usadas de manera práctica de modo que permita a la REDBIO y a </w:t>
      </w:r>
      <w:r w:rsidR="00B015D9">
        <w:rPr>
          <w:sz w:val="20"/>
          <w:szCs w:val="20"/>
        </w:rPr>
        <w:t>XXXXXXXXXXXXXXXXXX</w:t>
      </w:r>
      <w:bookmarkStart w:id="0" w:name="_GoBack"/>
      <w:bookmarkEnd w:id="0"/>
      <w:r>
        <w:rPr>
          <w:sz w:val="20"/>
          <w:szCs w:val="20"/>
        </w:rPr>
        <w:t xml:space="preserve"> trabajar conjuntamente en actividades de investigación</w:t>
      </w:r>
      <w:r>
        <w:rPr>
          <w:sz w:val="20"/>
          <w:szCs w:val="20"/>
        </w:rPr>
        <w:t>.</w:t>
      </w:r>
    </w:p>
    <w:p w:rsidR="009258BB" w:rsidRDefault="008E51C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Periódicamente </w:t>
      </w:r>
      <w:r>
        <w:rPr>
          <w:color w:val="000000"/>
          <w:sz w:val="20"/>
          <w:szCs w:val="20"/>
        </w:rPr>
        <w:t>las Partes analizarán su progreso y lo reportarán a sus autoridades de modo que cada una realice recomendaciones a sus representantes acerca de continuar con la cooperación establecida.</w:t>
      </w:r>
    </w:p>
    <w:tbl>
      <w:tblPr>
        <w:tblStyle w:val="a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04"/>
        <w:gridCol w:w="4611"/>
      </w:tblGrid>
      <w:tr w:rsidR="009258BB">
        <w:tc>
          <w:tcPr>
            <w:tcW w:w="5304" w:type="dxa"/>
          </w:tcPr>
          <w:p w:rsidR="009258BB" w:rsidRDefault="00B0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Dado en Quito, D.M. a los XX días del mes de XXXXXX</w:t>
            </w:r>
            <w:r w:rsidR="008E51C9">
              <w:rPr>
                <w:color w:val="000000"/>
                <w:sz w:val="20"/>
                <w:szCs w:val="20"/>
              </w:rPr>
              <w:t xml:space="preserve"> de</w:t>
            </w:r>
            <w:r w:rsidR="008E51C9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XXXX</w:t>
            </w:r>
            <w:r w:rsidR="008E51C9">
              <w:rPr>
                <w:color w:val="000000"/>
                <w:sz w:val="20"/>
                <w:szCs w:val="20"/>
              </w:rPr>
              <w:t>.</w:t>
            </w: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8E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Alexandra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Buri</w:t>
            </w:r>
            <w:proofErr w:type="spellEnd"/>
          </w:p>
          <w:p w:rsidR="009258BB" w:rsidRDefault="008E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Coordinadora REDBIO</w:t>
            </w:r>
          </w:p>
        </w:tc>
        <w:tc>
          <w:tcPr>
            <w:tcW w:w="4611" w:type="dxa"/>
          </w:tcPr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rPr>
                <w:color w:val="000000"/>
                <w:sz w:val="20"/>
                <w:szCs w:val="20"/>
              </w:rPr>
            </w:pPr>
          </w:p>
          <w:p w:rsidR="009258BB" w:rsidRDefault="009258BB">
            <w:pPr>
              <w:rPr>
                <w:color w:val="000000"/>
                <w:sz w:val="20"/>
                <w:szCs w:val="20"/>
              </w:rPr>
            </w:pPr>
          </w:p>
          <w:p w:rsidR="009258BB" w:rsidRDefault="008E51C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(nombre)</w:t>
            </w:r>
          </w:p>
          <w:p w:rsidR="009258BB" w:rsidRDefault="008E51C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(cargo )</w:t>
            </w:r>
          </w:p>
        </w:tc>
      </w:tr>
    </w:tbl>
    <w:p w:rsidR="009258BB" w:rsidRDefault="009258B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0"/>
          <w:szCs w:val="20"/>
        </w:rPr>
      </w:pPr>
    </w:p>
    <w:p w:rsidR="009258BB" w:rsidRDefault="009258BB"/>
    <w:p w:rsidR="009258BB" w:rsidRDefault="009258BB"/>
    <w:p w:rsidR="009258BB" w:rsidRDefault="009258BB"/>
    <w:p w:rsidR="009258BB" w:rsidRDefault="009258BB"/>
    <w:p w:rsidR="009258BB" w:rsidRDefault="009258BB"/>
    <w:sectPr w:rsidR="009258BB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C9" w:rsidRDefault="008E51C9">
      <w:r>
        <w:separator/>
      </w:r>
    </w:p>
  </w:endnote>
  <w:endnote w:type="continuationSeparator" w:id="0">
    <w:p w:rsidR="008E51C9" w:rsidRDefault="008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C9" w:rsidRDefault="008E51C9">
      <w:r>
        <w:separator/>
      </w:r>
    </w:p>
  </w:footnote>
  <w:footnote w:type="continuationSeparator" w:id="0">
    <w:p w:rsidR="008E51C9" w:rsidRDefault="008E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BB" w:rsidRDefault="009258B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42C4"/>
    <w:multiLevelType w:val="multilevel"/>
    <w:tmpl w:val="50506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B"/>
    <w:rsid w:val="008E51C9"/>
    <w:rsid w:val="009258BB"/>
    <w:rsid w:val="00B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74E32E-D25B-4A86-AC7C-354D772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Ramiro</cp:lastModifiedBy>
  <cp:revision>2</cp:revision>
  <dcterms:created xsi:type="dcterms:W3CDTF">2020-01-08T14:18:00Z</dcterms:created>
  <dcterms:modified xsi:type="dcterms:W3CDTF">2020-01-08T14:20:00Z</dcterms:modified>
</cp:coreProperties>
</file>